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933" w:rsidRDefault="00177B8F" w:rsidP="00177B8F">
      <w:pPr>
        <w:jc w:val="center"/>
        <w:rPr>
          <w:b/>
        </w:rPr>
      </w:pPr>
      <w:r>
        <w:rPr>
          <w:b/>
        </w:rPr>
        <w:t>FEDERAL</w:t>
      </w:r>
      <w:r w:rsidR="00F93C6E">
        <w:rPr>
          <w:b/>
        </w:rPr>
        <w:t>/STATE</w:t>
      </w:r>
      <w:r>
        <w:rPr>
          <w:b/>
        </w:rPr>
        <w:t xml:space="preserve"> TUITION ASSISTANCE</w:t>
      </w:r>
    </w:p>
    <w:p w:rsidR="00177B8F" w:rsidRDefault="00177B8F" w:rsidP="00177B8F">
      <w:pPr>
        <w:jc w:val="center"/>
        <w:rPr>
          <w:b/>
        </w:rPr>
      </w:pPr>
      <w:r>
        <w:rPr>
          <w:b/>
        </w:rPr>
        <w:t>RETURN OF UNEARNED FUNDS POLICY</w:t>
      </w:r>
    </w:p>
    <w:p w:rsidR="00177B8F" w:rsidRDefault="00177B8F" w:rsidP="00177B8F">
      <w:pPr>
        <w:jc w:val="center"/>
        <w:rPr>
          <w:b/>
        </w:rPr>
      </w:pPr>
      <w:proofErr w:type="spellStart"/>
      <w:r>
        <w:rPr>
          <w:b/>
        </w:rPr>
        <w:t>DoDI</w:t>
      </w:r>
      <w:proofErr w:type="spellEnd"/>
      <w:r>
        <w:rPr>
          <w:b/>
        </w:rPr>
        <w:t xml:space="preserve"> 1322.25 REQUIREMENT</w:t>
      </w:r>
    </w:p>
    <w:p w:rsidR="00177B8F" w:rsidRDefault="00177B8F" w:rsidP="00177B8F">
      <w:pPr>
        <w:rPr>
          <w:b/>
        </w:rPr>
      </w:pPr>
    </w:p>
    <w:p w:rsidR="00177B8F" w:rsidRDefault="00177B8F" w:rsidP="00177B8F">
      <w:r>
        <w:t>Mineral Area College has a policy that returns any unearned tuition assistance (TA) funds on a proportional basis through at least the 60 percent portion of the period for which the funds were provided to the military Service</w:t>
      </w:r>
      <w:r w:rsidR="004F1059">
        <w:t xml:space="preserve"> Branch.  Tuition Assistance Funds are earned proportionally during an enrollment period, with unearned funds returned based upon when a student stops attending.  In instances when a Service member stops attending due to a military service obligation, the educational institution will work with the affected Service member to identify solutions that will not result in student debt for the returned portion.</w:t>
      </w:r>
    </w:p>
    <w:p w:rsidR="004F1059" w:rsidRDefault="004F1059" w:rsidP="00177B8F"/>
    <w:p w:rsidR="004F1059" w:rsidRDefault="004F1059" w:rsidP="004F1059">
      <w:pPr>
        <w:jc w:val="center"/>
        <w:rPr>
          <w:b/>
        </w:rPr>
      </w:pPr>
      <w:r>
        <w:rPr>
          <w:b/>
        </w:rPr>
        <w:t>SCHEDULE FOR RETURN OF UNEARNED TUITION ASSISTANCE FUNDS TO THE GOVERNMENT</w:t>
      </w:r>
    </w:p>
    <w:p w:rsidR="004F1059" w:rsidRDefault="004F1059" w:rsidP="004F1059">
      <w:pPr>
        <w:rPr>
          <w:b/>
        </w:rPr>
      </w:pPr>
    </w:p>
    <w:p w:rsidR="004F1059" w:rsidRDefault="004F1059" w:rsidP="004F1059">
      <w:r>
        <w:t>Days 1-7</w:t>
      </w:r>
      <w:r>
        <w:tab/>
        <w:t>100%</w:t>
      </w:r>
    </w:p>
    <w:p w:rsidR="004F1059" w:rsidRDefault="004F1059" w:rsidP="004F1059">
      <w:r>
        <w:t>Days 8-14</w:t>
      </w:r>
      <w:r>
        <w:tab/>
        <w:t>100%</w:t>
      </w:r>
    </w:p>
    <w:p w:rsidR="004F1059" w:rsidRDefault="004F1059" w:rsidP="004F1059">
      <w:r>
        <w:t>Days 15-21</w:t>
      </w:r>
      <w:proofErr w:type="gramStart"/>
      <w:r>
        <w:tab/>
      </w:r>
      <w:r w:rsidR="00415370">
        <w:t xml:space="preserve">  </w:t>
      </w:r>
      <w:r>
        <w:t>75</w:t>
      </w:r>
      <w:proofErr w:type="gramEnd"/>
      <w:r>
        <w:t>%</w:t>
      </w:r>
    </w:p>
    <w:p w:rsidR="004F1059" w:rsidRDefault="004F1059" w:rsidP="004F1059">
      <w:r>
        <w:t>Days 22-28</w:t>
      </w:r>
      <w:proofErr w:type="gramStart"/>
      <w:r>
        <w:tab/>
      </w:r>
      <w:r w:rsidR="00415370">
        <w:t xml:space="preserve">  </w:t>
      </w:r>
      <w:r>
        <w:t>75</w:t>
      </w:r>
      <w:proofErr w:type="gramEnd"/>
      <w:r>
        <w:t>%</w:t>
      </w:r>
    </w:p>
    <w:p w:rsidR="004F1059" w:rsidRDefault="004F1059" w:rsidP="004F1059">
      <w:r>
        <w:t>Days 29-35</w:t>
      </w:r>
      <w:proofErr w:type="gramStart"/>
      <w:r>
        <w:tab/>
      </w:r>
      <w:r w:rsidR="00415370">
        <w:t xml:space="preserve">  </w:t>
      </w:r>
      <w:r>
        <w:t>50</w:t>
      </w:r>
      <w:proofErr w:type="gramEnd"/>
      <w:r>
        <w:t>%</w:t>
      </w:r>
    </w:p>
    <w:p w:rsidR="004F1059" w:rsidRDefault="004F1059" w:rsidP="004F1059">
      <w:r>
        <w:t xml:space="preserve">Days 36-41 </w:t>
      </w:r>
      <w:proofErr w:type="gramStart"/>
      <w:r>
        <w:tab/>
      </w:r>
      <w:r w:rsidR="00415370">
        <w:t xml:space="preserve">  </w:t>
      </w:r>
      <w:r>
        <w:t>50</w:t>
      </w:r>
      <w:proofErr w:type="gramEnd"/>
      <w:r>
        <w:t>%</w:t>
      </w:r>
    </w:p>
    <w:p w:rsidR="004F1059" w:rsidRDefault="004F1059" w:rsidP="004F1059">
      <w:r>
        <w:t>Days 42-48</w:t>
      </w:r>
      <w:proofErr w:type="gramStart"/>
      <w:r>
        <w:tab/>
      </w:r>
      <w:r w:rsidR="00415370">
        <w:t xml:space="preserve">  </w:t>
      </w:r>
      <w:r>
        <w:t>25</w:t>
      </w:r>
      <w:proofErr w:type="gramEnd"/>
      <w:r>
        <w:t>%</w:t>
      </w:r>
    </w:p>
    <w:p w:rsidR="004F1059" w:rsidRDefault="004F1059" w:rsidP="004F1059">
      <w:r>
        <w:t>Days 49-55</w:t>
      </w:r>
      <w:proofErr w:type="gramStart"/>
      <w:r>
        <w:tab/>
      </w:r>
      <w:r w:rsidR="00415370">
        <w:t xml:space="preserve">  </w:t>
      </w:r>
      <w:r>
        <w:t>25</w:t>
      </w:r>
      <w:proofErr w:type="gramEnd"/>
      <w:r>
        <w:t>%</w:t>
      </w:r>
    </w:p>
    <w:p w:rsidR="004F1059" w:rsidRDefault="004F1059" w:rsidP="004F1059">
      <w:r>
        <w:t>Days 55-</w:t>
      </w:r>
      <w:r w:rsidR="00415370">
        <w:t>59</w:t>
      </w:r>
      <w:proofErr w:type="gramStart"/>
      <w:r>
        <w:tab/>
      </w:r>
      <w:r w:rsidR="00415370">
        <w:t xml:space="preserve">  </w:t>
      </w:r>
      <w:r>
        <w:t>25</w:t>
      </w:r>
      <w:proofErr w:type="gramEnd"/>
      <w:r>
        <w:t>%</w:t>
      </w:r>
    </w:p>
    <w:p w:rsidR="004F1059" w:rsidRDefault="00415370" w:rsidP="004F1059">
      <w:r>
        <w:t>Days 60-above      0%</w:t>
      </w:r>
    </w:p>
    <w:p w:rsidR="004F1059" w:rsidRDefault="004F1059" w:rsidP="004F1059">
      <w:bookmarkStart w:id="0" w:name="_GoBack"/>
      <w:bookmarkEnd w:id="0"/>
    </w:p>
    <w:p w:rsidR="004F1059" w:rsidRDefault="004F1059" w:rsidP="004F1059"/>
    <w:p w:rsidR="004F1059" w:rsidRPr="004F1059" w:rsidRDefault="004F1059" w:rsidP="004F1059">
      <w:r>
        <w:t>Updated 0</w:t>
      </w:r>
      <w:r w:rsidR="00415370">
        <w:t>7</w:t>
      </w:r>
      <w:r>
        <w:t>/</w:t>
      </w:r>
      <w:r w:rsidR="00415370">
        <w:t>20</w:t>
      </w:r>
      <w:r>
        <w:t>/20</w:t>
      </w:r>
      <w:r w:rsidR="00415370">
        <w:t>23</w:t>
      </w:r>
    </w:p>
    <w:sectPr w:rsidR="004F1059" w:rsidRPr="004F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8F"/>
    <w:rsid w:val="00177B8F"/>
    <w:rsid w:val="00415370"/>
    <w:rsid w:val="004F1059"/>
    <w:rsid w:val="005552FA"/>
    <w:rsid w:val="00D35933"/>
    <w:rsid w:val="00F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0F27"/>
  <w15:chartTrackingRefBased/>
  <w15:docId w15:val="{53BC03B0-51E0-4AB9-A70A-AA5CFA45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Julie Crabdree</cp:lastModifiedBy>
  <cp:revision>4</cp:revision>
  <dcterms:created xsi:type="dcterms:W3CDTF">2018-01-02T15:47:00Z</dcterms:created>
  <dcterms:modified xsi:type="dcterms:W3CDTF">2023-07-21T12:56:00Z</dcterms:modified>
</cp:coreProperties>
</file>